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TOETUSE TAOTLUS</w:t>
      </w:r>
    </w:p>
    <w:p w:rsidR="00000000" w:rsidDel="00000000" w:rsidP="00000000" w:rsidRDefault="00000000" w:rsidRPr="00000000" w14:paraId="00000002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" w:lineRule="auto"/>
        <w:rPr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" w:before="90" w:line="240" w:lineRule="auto"/>
        <w:ind w:left="174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ANDMED TAOTLUSE KOHTA</w:t>
      </w:r>
    </w:p>
    <w:tbl>
      <w:tblPr>
        <w:tblStyle w:val="Table1"/>
        <w:tblW w:w="9285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30"/>
        <w:gridCol w:w="2977"/>
        <w:gridCol w:w="4378"/>
        <w:tblGridChange w:id="0">
          <w:tblGrid>
            <w:gridCol w:w="1930"/>
            <w:gridCol w:w="2977"/>
            <w:gridCol w:w="4378"/>
          </w:tblGrid>
        </w:tblGridChange>
      </w:tblGrid>
      <w:tr>
        <w:trPr>
          <w:cantSplit w:val="0"/>
          <w:trHeight w:val="585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0" w:line="240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Nimi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7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Algusaeg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(päev/kuu/aasta)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6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Lõpuaeg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(päev/kuu/aasta)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0B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16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977"/>
        <w:gridCol w:w="6039"/>
        <w:tblGridChange w:id="0">
          <w:tblGrid>
            <w:gridCol w:w="2977"/>
            <w:gridCol w:w="60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PROJEKTITAOTLUS: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03230" cy="204086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50735" y="3684307"/>
                                <a:ext cx="190530" cy="19138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0</wp:posOffset>
                      </wp:positionV>
                      <wp:extent cx="203230" cy="204086"/>
                      <wp:effectExtent b="0" l="0" r="0" t="0"/>
                      <wp:wrapNone/>
                      <wp:docPr id="8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30" cy="204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TEGEVUSTAOTLUS: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-12699</wp:posOffset>
                      </wp:positionV>
                      <wp:extent cx="203230" cy="204086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50735" y="3684307"/>
                                <a:ext cx="190530" cy="191386"/>
                              </a:xfrm>
                              <a:prstGeom prst="rect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-12699</wp:posOffset>
                      </wp:positionV>
                      <wp:extent cx="203230" cy="204086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3230" cy="204086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9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ANDMED TAOTLEJA KOHTA</w:t>
      </w:r>
    </w:p>
    <w:p w:rsidR="00000000" w:rsidDel="00000000" w:rsidP="00000000" w:rsidRDefault="00000000" w:rsidRPr="00000000" w14:paraId="00000016">
      <w:pPr>
        <w:spacing w:after="1" w:before="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16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77"/>
        <w:gridCol w:w="6239"/>
        <w:tblGridChange w:id="0">
          <w:tblGrid>
            <w:gridCol w:w="2977"/>
            <w:gridCol w:w="6239"/>
          </w:tblGrid>
        </w:tblGridChange>
      </w:tblGrid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2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Juriidiline nimetus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76" w:lineRule="auto"/>
              <w:ind w:left="107" w:right="96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Registrikood (seltsingu puhul esindaja isikukood)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Pangakonto number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Juriidiline aadress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5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Kontaktaadress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Veebilehekülg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3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76" w:lineRule="auto"/>
              <w:ind w:left="107" w:right="589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Allkirjaõigusliku isiku nimi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Amet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4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Kontakttelefon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E-posti aadress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8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Projektijuhi nimi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7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Kontakttelefon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3" w:line="240" w:lineRule="auto"/>
              <w:ind w:left="107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E-posti aadress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PROJEKTI SISU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1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Kirjelda kõiki teemasid maksimaalselt paari lõiguga</w:t>
      </w:r>
    </w:p>
    <w:p w:rsidR="00000000" w:rsidDel="00000000" w:rsidP="00000000" w:rsidRDefault="00000000" w:rsidRPr="00000000" w14:paraId="00000037">
      <w:pPr>
        <w:spacing w:before="11" w:lineRule="auto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Eesmärk</w:t>
      </w:r>
    </w:p>
    <w:p w:rsidR="00000000" w:rsidDel="00000000" w:rsidP="00000000" w:rsidRDefault="00000000" w:rsidRPr="00000000" w14:paraId="0000003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64"/>
        </w:tabs>
        <w:spacing w:after="0" w:before="206" w:line="276" w:lineRule="auto"/>
        <w:ind w:left="316" w:right="94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Sihtrühm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(kirjelda projekti sihtrühma (otsene ja kaudne) ja selle suurust, võimalusel arvuliselt)</w:t>
      </w:r>
    </w:p>
    <w:p w:rsidR="00000000" w:rsidDel="00000000" w:rsidP="00000000" w:rsidRDefault="00000000" w:rsidRPr="00000000" w14:paraId="0000003B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57"/>
        </w:tabs>
        <w:spacing w:after="0" w:before="157" w:line="240" w:lineRule="auto"/>
        <w:ind w:left="656" w:right="0" w:hanging="34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Otsesed ja kaudsed kasusaajad</w:t>
      </w:r>
    </w:p>
    <w:p w:rsidR="00000000" w:rsidDel="00000000" w:rsidP="00000000" w:rsidRDefault="00000000" w:rsidRPr="00000000" w14:paraId="0000003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"/>
        </w:tabs>
        <w:spacing w:after="0" w:before="226" w:line="240" w:lineRule="auto"/>
        <w:ind w:left="642" w:right="0" w:hanging="32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Projekti meeskond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(sh vabatahtlikud)</w:t>
      </w:r>
    </w:p>
    <w:p w:rsidR="00000000" w:rsidDel="00000000" w:rsidP="00000000" w:rsidRDefault="00000000" w:rsidRPr="00000000" w14:paraId="00000041">
      <w:pPr>
        <w:rPr>
          <w:i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5" w:lineRule="auto"/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550"/>
        </w:tabs>
        <w:spacing w:after="0" w:before="0" w:line="240" w:lineRule="auto"/>
        <w:ind w:left="549" w:right="0" w:hanging="234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Tegevused ja ajakava</w:t>
      </w:r>
    </w:p>
    <w:p w:rsidR="00000000" w:rsidDel="00000000" w:rsidP="00000000" w:rsidRDefault="00000000" w:rsidRPr="00000000" w14:paraId="00000044">
      <w:pPr>
        <w:spacing w:after="1" w:before="1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87.0" w:type="dxa"/>
        <w:jc w:val="left"/>
        <w:tblInd w:w="31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98"/>
        <w:gridCol w:w="1877"/>
        <w:gridCol w:w="5912"/>
        <w:tblGridChange w:id="0">
          <w:tblGrid>
            <w:gridCol w:w="1298"/>
            <w:gridCol w:w="1877"/>
            <w:gridCol w:w="5912"/>
          </w:tblGrid>
        </w:tblGridChange>
      </w:tblGrid>
      <w:tr>
        <w:trPr>
          <w:cantSplit w:val="0"/>
          <w:trHeight w:val="518" w:hRule="atLeast"/>
          <w:tblHeader w:val="0"/>
        </w:trPr>
        <w:tc>
          <w:tcPr>
            <w:shd w:fill="f1f1f1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(kuu)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6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Tegevus</w:t>
            </w:r>
          </w:p>
        </w:tc>
        <w:tc>
          <w:tcPr>
            <w:shd w:fill="f1f1f1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Tegevuse sisu kirjeldus</w:t>
            </w:r>
          </w:p>
        </w:tc>
      </w:tr>
      <w:tr>
        <w:trPr>
          <w:cantSplit w:val="0"/>
          <w:trHeight w:val="1869" w:hRule="atLeast"/>
          <w:tblHeader w:val="0"/>
        </w:trPr>
        <w:tc>
          <w:tcPr>
            <w:tcBorders>
              <w:left w:color="000000" w:space="0" w:sz="8" w:val="single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69" w:right="54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Näide: aprill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6" w:right="71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Projekti konkreetse tegevuskava ja ülesannete plaani koostamine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4" w:right="1147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Projekti tegevuskava alusel detailse tegevuskava koostamine.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5" w:line="240" w:lineRule="auto"/>
              <w:ind w:left="7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Ülesannete jaotamine projekti meeskonna vahel.</w:t>
            </w:r>
          </w:p>
        </w:tc>
      </w:tr>
    </w:tbl>
    <w:p w:rsidR="00000000" w:rsidDel="00000000" w:rsidP="00000000" w:rsidRDefault="00000000" w:rsidRPr="00000000" w14:paraId="0000004C">
      <w:pPr>
        <w:spacing w:before="7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643"/>
        </w:tabs>
        <w:spacing w:after="0" w:before="0" w:line="240" w:lineRule="auto"/>
        <w:ind w:left="642" w:right="0" w:hanging="32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Tulemused</w:t>
      </w:r>
    </w:p>
    <w:p w:rsidR="00000000" w:rsidDel="00000000" w:rsidP="00000000" w:rsidRDefault="00000000" w:rsidRPr="00000000" w14:paraId="0000004E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1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</w:tabs>
        <w:spacing w:after="0" w:before="0" w:line="240" w:lineRule="auto"/>
        <w:ind w:left="736" w:right="0" w:hanging="421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Tulemuste jätkusuutlikkus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</w:tabs>
        <w:spacing w:after="0" w:before="0" w:line="240" w:lineRule="auto"/>
        <w:ind w:left="73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(kirjelda, kas ja kuidas positiivsed tulemused kestavad ka pärast projekti lõppu)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</w:tabs>
        <w:spacing w:after="0" w:before="0" w:line="240" w:lineRule="auto"/>
        <w:ind w:left="73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737"/>
        </w:tabs>
        <w:spacing w:after="0" w:before="0" w:line="240" w:lineRule="auto"/>
        <w:ind w:left="736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1"/>
        </w:tabs>
        <w:spacing w:after="0" w:before="162" w:line="240" w:lineRule="auto"/>
        <w:ind w:left="830" w:right="0" w:hanging="5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Meediaplaan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(kirjelda, milliseid projekti tegevuse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teavitamise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võimalusi planeerite kasutada)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831"/>
        </w:tabs>
        <w:spacing w:after="0" w:before="162" w:line="240" w:lineRule="auto"/>
        <w:ind w:left="830" w:right="0" w:hanging="51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Seos või panus interneti või domeeninimede sektori arengusse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before="90" w:lineRule="auto"/>
        <w:ind w:left="316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EELARVE 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(Eelarve ridu võib lisada)</w:t>
        <w:br w:type="textWrapping"/>
        <w:t xml:space="preserve">Lisadena võib kaasa lisada ka hinnapakkumisi, kirjeldamaks kulude täpsemat jaotumist</w:t>
      </w:r>
    </w:p>
    <w:p w:rsidR="00000000" w:rsidDel="00000000" w:rsidP="00000000" w:rsidRDefault="00000000" w:rsidRPr="00000000" w14:paraId="0000005D">
      <w:pPr>
        <w:spacing w:before="7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212.0" w:type="dxa"/>
        <w:jc w:val="left"/>
        <w:tblInd w:w="2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53"/>
        <w:gridCol w:w="1985"/>
        <w:gridCol w:w="2127"/>
        <w:gridCol w:w="1447"/>
        <w:tblGridChange w:id="0">
          <w:tblGrid>
            <w:gridCol w:w="3653"/>
            <w:gridCol w:w="1985"/>
            <w:gridCol w:w="2127"/>
            <w:gridCol w:w="1447"/>
          </w:tblGrid>
        </w:tblGridChange>
      </w:tblGrid>
      <w:tr>
        <w:trPr>
          <w:cantSplit w:val="0"/>
          <w:trHeight w:val="834" w:hRule="atLeast"/>
          <w:tblHeader w:val="0"/>
        </w:trPr>
        <w:tc>
          <w:tcPr>
            <w:shd w:fill="d4dce3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112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Kulu nimetus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331" w:right="303" w:firstLine="408.00000000000006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Eesti Interneti SA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56" w:right="127" w:firstLine="296.99999999999994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Oma- või/ja kaasfinantseering</w:t>
            </w:r>
          </w:p>
        </w:tc>
        <w:tc>
          <w:tcPr>
            <w:shd w:fill="d4dce3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5" w:lineRule="auto"/>
              <w:ind w:left="36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</w:t>
            </w:r>
          </w:p>
        </w:tc>
      </w:tr>
      <w:tr>
        <w:trPr>
          <w:cantSplit w:val="0"/>
          <w:trHeight w:val="518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5" w:hRule="atLeast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7" w:hRule="atLeast"/>
          <w:tblHeader w:val="0"/>
        </w:trPr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0" w:right="95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Kokku:</w:t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2" w:lineRule="auto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41.0" w:type="dxa"/>
        <w:jc w:val="left"/>
        <w:tblInd w:w="179.0" w:type="dxa"/>
        <w:tblLayout w:type="fixed"/>
        <w:tblLook w:val="0000"/>
      </w:tblPr>
      <w:tblGrid>
        <w:gridCol w:w="9441"/>
        <w:tblGridChange w:id="0">
          <w:tblGrid>
            <w:gridCol w:w="9441"/>
          </w:tblGrid>
        </w:tblGridChange>
      </w:tblGrid>
      <w:tr>
        <w:trPr>
          <w:cantSplit w:val="0"/>
          <w:trHeight w:val="268" w:hRule="atLeast"/>
          <w:tblHeader w:val="0"/>
        </w:trPr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8.00000000000006" w:lineRule="auto"/>
              <w:ind w:left="20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KINNITUSE ESITAMINE JA INFORMATSIOONI AVALIKUSTAMINE: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5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Kinnitan kõigi esitatud andmete ja dokumentide õigsust ning võimaldan neid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9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kontrollida.</w:t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Kinnitan, et vastan kõigile rahastaja küsimustele taotluse kohta ja võimaldan rahastajal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9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kontrollida taotluse ja taotleja nõuetele vastavust.</w:t>
            </w:r>
          </w:p>
        </w:tc>
      </w:tr>
      <w:tr>
        <w:trPr>
          <w:cantSplit w:val="0"/>
          <w:trHeight w:val="552" w:hRule="atLeast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1" w:lineRule="auto"/>
              <w:ind w:left="5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Kinnitan, et taotleja või tema üle valitsevat mõju omava isiku suhtes ei ole algatatud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1" w:lineRule="auto"/>
              <w:ind w:left="9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likvideerimismenetlust ega kuulutatud välja pankrotti.</w:t>
            </w:r>
          </w:p>
        </w:tc>
      </w:tr>
      <w:tr>
        <w:trPr>
          <w:cantSplit w:val="0"/>
          <w:trHeight w:val="549" w:hRule="atLeast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919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Kinnitan, et taotlejal ei ole riiklike maksude võlga või maksuvõla tasumine on ajatatud ning maksuvõla tasumise ajatamise korral on maksud tasutud ajakava kohaselt.</w:t>
            </w:r>
          </w:p>
        </w:tc>
      </w:tr>
      <w:tr>
        <w:trPr>
          <w:cantSplit w:val="0"/>
          <w:trHeight w:val="3588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8"/>
              </w:tabs>
              <w:spacing w:after="0" w:before="0" w:line="271" w:lineRule="auto"/>
              <w:ind w:left="907" w:right="0" w:hanging="34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Kinnitan, et kui taotleja on varem saanud toetust riigieelarvelistest vahenditest või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Euroopa Liidu või muudest välisvahenditest, mis on kuulunud tagasimaksmisele, on tagasimaksed tehtud tähtajaks ja nõutud summas.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908"/>
              </w:tabs>
              <w:spacing w:after="0" w:before="0" w:line="240" w:lineRule="auto"/>
              <w:ind w:left="907" w:right="0" w:hanging="348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Kinnitan, et garanteerin projektitoetuse andmiseks nõutava omafinantseeringu.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0" w:right="74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Taotleja nimi: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60" w:right="74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Allkiri: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3" w:line="240" w:lineRule="auto"/>
              <w:ind w:left="560" w:right="7422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Kuupäev:</w:t>
            </w:r>
          </w:p>
        </w:tc>
      </w:tr>
    </w:tbl>
    <w:p w:rsidR="00000000" w:rsidDel="00000000" w:rsidP="00000000" w:rsidRDefault="00000000" w:rsidRPr="00000000" w14:paraId="00000084">
      <w:pPr>
        <w:tabs>
          <w:tab w:val="left" w:pos="831"/>
        </w:tabs>
        <w:spacing w:before="162" w:lineRule="auto"/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Lisa 1. Taotluse vorm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2"/>
      <w:numFmt w:val="upperRoman"/>
      <w:lvlText w:val="%1"/>
      <w:lvlJc w:val="left"/>
      <w:pPr>
        <w:ind w:left="316" w:hanging="248"/>
      </w:pPr>
      <w:rPr>
        <w:rFonts w:ascii="Times New Roman" w:cs="Times New Roman" w:eastAsia="Times New Roman" w:hAnsi="Times New Roman"/>
        <w:b w:val="1"/>
        <w:sz w:val="24"/>
        <w:szCs w:val="24"/>
      </w:rPr>
    </w:lvl>
    <w:lvl w:ilvl="1">
      <w:start w:val="1"/>
      <w:numFmt w:val="bullet"/>
      <w:lvlText w:val="•"/>
      <w:lvlJc w:val="left"/>
      <w:pPr>
        <w:ind w:left="1260" w:hanging="248"/>
      </w:pPr>
      <w:rPr/>
    </w:lvl>
    <w:lvl w:ilvl="2">
      <w:start w:val="1"/>
      <w:numFmt w:val="bullet"/>
      <w:lvlText w:val="•"/>
      <w:lvlJc w:val="left"/>
      <w:pPr>
        <w:ind w:left="2201" w:hanging="248.00000000000023"/>
      </w:pPr>
      <w:rPr/>
    </w:lvl>
    <w:lvl w:ilvl="3">
      <w:start w:val="1"/>
      <w:numFmt w:val="bullet"/>
      <w:lvlText w:val="•"/>
      <w:lvlJc w:val="left"/>
      <w:pPr>
        <w:ind w:left="3141" w:hanging="248"/>
      </w:pPr>
      <w:rPr/>
    </w:lvl>
    <w:lvl w:ilvl="4">
      <w:start w:val="1"/>
      <w:numFmt w:val="bullet"/>
      <w:lvlText w:val="•"/>
      <w:lvlJc w:val="left"/>
      <w:pPr>
        <w:ind w:left="4082" w:hanging="248"/>
      </w:pPr>
      <w:rPr/>
    </w:lvl>
    <w:lvl w:ilvl="5">
      <w:start w:val="1"/>
      <w:numFmt w:val="bullet"/>
      <w:lvlText w:val="•"/>
      <w:lvlJc w:val="left"/>
      <w:pPr>
        <w:ind w:left="5023" w:hanging="248"/>
      </w:pPr>
      <w:rPr/>
    </w:lvl>
    <w:lvl w:ilvl="6">
      <w:start w:val="1"/>
      <w:numFmt w:val="bullet"/>
      <w:lvlText w:val="•"/>
      <w:lvlJc w:val="left"/>
      <w:pPr>
        <w:ind w:left="5963" w:hanging="248"/>
      </w:pPr>
      <w:rPr/>
    </w:lvl>
    <w:lvl w:ilvl="7">
      <w:start w:val="1"/>
      <w:numFmt w:val="bullet"/>
      <w:lvlText w:val="•"/>
      <w:lvlJc w:val="left"/>
      <w:pPr>
        <w:ind w:left="6904" w:hanging="248"/>
      </w:pPr>
      <w:rPr/>
    </w:lvl>
    <w:lvl w:ilvl="8">
      <w:start w:val="1"/>
      <w:numFmt w:val="bullet"/>
      <w:lvlText w:val="•"/>
      <w:lvlJc w:val="left"/>
      <w:pPr>
        <w:ind w:left="7845" w:hanging="248"/>
      </w:pPr>
      <w:rPr/>
    </w:lvl>
  </w:abstractNum>
  <w:abstractNum w:abstractNumId="2">
    <w:lvl w:ilvl="0">
      <w:start w:val="5"/>
      <w:numFmt w:val="decimal"/>
      <w:lvlText w:val="%1."/>
      <w:lvlJc w:val="left"/>
      <w:pPr>
        <w:ind w:left="907" w:hanging="348"/>
      </w:pPr>
      <w:rPr>
        <w:rFonts w:ascii="Times New Roman" w:cs="Times New Roman" w:eastAsia="Times New Roman" w:hAnsi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54" w:hanging="347.9999999999998"/>
      </w:pPr>
      <w:rPr/>
    </w:lvl>
    <w:lvl w:ilvl="2">
      <w:start w:val="1"/>
      <w:numFmt w:val="bullet"/>
      <w:lvlText w:val="•"/>
      <w:lvlJc w:val="left"/>
      <w:pPr>
        <w:ind w:left="2608" w:hanging="348"/>
      </w:pPr>
      <w:rPr/>
    </w:lvl>
    <w:lvl w:ilvl="3">
      <w:start w:val="1"/>
      <w:numFmt w:val="bullet"/>
      <w:lvlText w:val="•"/>
      <w:lvlJc w:val="left"/>
      <w:pPr>
        <w:ind w:left="3462" w:hanging="348"/>
      </w:pPr>
      <w:rPr/>
    </w:lvl>
    <w:lvl w:ilvl="4">
      <w:start w:val="1"/>
      <w:numFmt w:val="bullet"/>
      <w:lvlText w:val="•"/>
      <w:lvlJc w:val="left"/>
      <w:pPr>
        <w:ind w:left="4316" w:hanging="348"/>
      </w:pPr>
      <w:rPr/>
    </w:lvl>
    <w:lvl w:ilvl="5">
      <w:start w:val="1"/>
      <w:numFmt w:val="bullet"/>
      <w:lvlText w:val="•"/>
      <w:lvlJc w:val="left"/>
      <w:pPr>
        <w:ind w:left="5170" w:hanging="348"/>
      </w:pPr>
      <w:rPr/>
    </w:lvl>
    <w:lvl w:ilvl="6">
      <w:start w:val="1"/>
      <w:numFmt w:val="bullet"/>
      <w:lvlText w:val="•"/>
      <w:lvlJc w:val="left"/>
      <w:pPr>
        <w:ind w:left="6024" w:hanging="348"/>
      </w:pPr>
      <w:rPr/>
    </w:lvl>
    <w:lvl w:ilvl="7">
      <w:start w:val="1"/>
      <w:numFmt w:val="bullet"/>
      <w:lvlText w:val="•"/>
      <w:lvlJc w:val="left"/>
      <w:pPr>
        <w:ind w:left="6878" w:hanging="348"/>
      </w:pPr>
      <w:rPr/>
    </w:lvl>
    <w:lvl w:ilvl="8">
      <w:start w:val="1"/>
      <w:numFmt w:val="bullet"/>
      <w:lvlText w:val="•"/>
      <w:lvlJc w:val="left"/>
      <w:pPr>
        <w:ind w:left="7732" w:hanging="347.9999999999991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t-E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EB38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EB38FC"/>
  </w:style>
  <w:style w:type="paragraph" w:styleId="Footer">
    <w:name w:val="footer"/>
    <w:basedOn w:val="Normal"/>
    <w:link w:val="FooterChar"/>
    <w:uiPriority w:val="99"/>
    <w:unhideWhenUsed w:val="1"/>
    <w:rsid w:val="00EB38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B38FC"/>
  </w:style>
  <w:style w:type="paragraph" w:styleId="BodyText">
    <w:name w:val="Body Text"/>
    <w:basedOn w:val="Normal"/>
    <w:link w:val="BodyTextChar"/>
    <w:uiPriority w:val="1"/>
    <w:qFormat w:val="1"/>
    <w:rsid w:val="00EB38FC"/>
    <w:pPr>
      <w:widowControl w:val="0"/>
      <w:autoSpaceDE w:val="0"/>
      <w:autoSpaceDN w:val="0"/>
    </w:pPr>
    <w:rPr>
      <w:rFonts w:ascii="Times New Roman" w:cs="Times New Roman" w:eastAsia="Times New Roman" w:hAnsi="Times New Roman"/>
      <w:b w:val="1"/>
      <w:bCs w:val="1"/>
      <w:lang w:val="et-EE"/>
    </w:rPr>
  </w:style>
  <w:style w:type="character" w:styleId="BodyTextChar" w:customStyle="1">
    <w:name w:val="Body Text Char"/>
    <w:basedOn w:val="DefaultParagraphFont"/>
    <w:link w:val="BodyText"/>
    <w:uiPriority w:val="1"/>
    <w:rsid w:val="00EB38FC"/>
    <w:rPr>
      <w:rFonts w:ascii="Times New Roman" w:cs="Times New Roman" w:eastAsia="Times New Roman" w:hAnsi="Times New Roman"/>
      <w:b w:val="1"/>
      <w:bCs w:val="1"/>
      <w:lang w:val="et-EE"/>
    </w:rPr>
  </w:style>
  <w:style w:type="paragraph" w:styleId="TableParagraph" w:customStyle="1">
    <w:name w:val="Table Paragraph"/>
    <w:basedOn w:val="Normal"/>
    <w:uiPriority w:val="1"/>
    <w:qFormat w:val="1"/>
    <w:rsid w:val="00EB38FC"/>
    <w:pPr>
      <w:widowControl w:val="0"/>
      <w:autoSpaceDE w:val="0"/>
      <w:autoSpaceDN w:val="0"/>
    </w:pPr>
    <w:rPr>
      <w:rFonts w:ascii="Times New Roman" w:cs="Times New Roman" w:eastAsia="Times New Roman" w:hAnsi="Times New Roman"/>
      <w:sz w:val="22"/>
      <w:szCs w:val="22"/>
      <w:lang w:val="et-EE"/>
    </w:rPr>
  </w:style>
  <w:style w:type="paragraph" w:styleId="ListParagraph">
    <w:name w:val="List Paragraph"/>
    <w:basedOn w:val="Normal"/>
    <w:uiPriority w:val="1"/>
    <w:qFormat w:val="1"/>
    <w:rsid w:val="00EB38FC"/>
    <w:pPr>
      <w:widowControl w:val="0"/>
      <w:autoSpaceDE w:val="0"/>
      <w:autoSpaceDN w:val="0"/>
      <w:ind w:left="642" w:hanging="327"/>
    </w:pPr>
    <w:rPr>
      <w:rFonts w:ascii="Times New Roman" w:cs="Times New Roman" w:eastAsia="Times New Roman" w:hAnsi="Times New Roman"/>
      <w:sz w:val="22"/>
      <w:szCs w:val="22"/>
      <w:lang w:val="et-EE"/>
    </w:rPr>
  </w:style>
  <w:style w:type="table" w:styleId="TableGrid">
    <w:name w:val="Table Grid"/>
    <w:basedOn w:val="TableNormal"/>
    <w:uiPriority w:val="39"/>
    <w:rsid w:val="00EB38F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Su2DWYgxbOYzMROCN8f9D/y7x+A==">AMUW2mVN3MgSur+/0X/VzaMuMlObCfC1lQ7QClH81V6zalQLvmnYk7YjolitvY44e0EjFzhjOYlks+OuuKqu2jpDB6Lsi3iwgaagNGQr463/5LlvEHcvd3k=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2021-04-12T09:20:00Z</dcterms:created>
  <dc:creator>Silver Sõrmus</dc:creator>
</cp:coreProperties>
</file>